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B16" w:rsidRDefault="00E03B16">
      <w:pPr>
        <w:pStyle w:val="ConsPlusNormal"/>
        <w:jc w:val="both"/>
      </w:pPr>
      <w:bookmarkStart w:id="0" w:name="_GoBack"/>
      <w:bookmarkEnd w:id="0"/>
    </w:p>
    <w:p w:rsidR="00E03B16" w:rsidRDefault="00E03B16">
      <w:pPr>
        <w:pStyle w:val="ConsPlusTitle"/>
        <w:jc w:val="center"/>
      </w:pPr>
      <w:r>
        <w:t>ЦЕНТРАЛЬНЫЙ БАНК РОССИЙСКОЙ ФЕДЕРАЦИИ</w:t>
      </w:r>
    </w:p>
    <w:p w:rsidR="00E03B16" w:rsidRDefault="00E03B16">
      <w:pPr>
        <w:pStyle w:val="ConsPlusTitle"/>
        <w:jc w:val="both"/>
      </w:pPr>
    </w:p>
    <w:p w:rsidR="00E03B16" w:rsidRDefault="00E03B16">
      <w:pPr>
        <w:pStyle w:val="ConsPlusTitle"/>
        <w:jc w:val="center"/>
      </w:pPr>
      <w:r>
        <w:t>ПОЛОЖЕНИЕ</w:t>
      </w:r>
    </w:p>
    <w:p w:rsidR="00E03B16" w:rsidRDefault="00E03B16">
      <w:pPr>
        <w:pStyle w:val="ConsPlusTitle"/>
        <w:jc w:val="center"/>
      </w:pPr>
      <w:r>
        <w:t>от 30 марта 2018 г. N 639-П</w:t>
      </w:r>
    </w:p>
    <w:p w:rsidR="00E03B16" w:rsidRDefault="00E03B16">
      <w:pPr>
        <w:pStyle w:val="ConsPlusTitle"/>
        <w:jc w:val="both"/>
      </w:pPr>
    </w:p>
    <w:p w:rsidR="00E03B16" w:rsidRDefault="00E03B16">
      <w:pPr>
        <w:pStyle w:val="ConsPlusTitle"/>
        <w:jc w:val="center"/>
      </w:pPr>
      <w:r>
        <w:t>О ПОРЯДКЕ, СРОКАХ И ОБЪЕМЕ ДОВЕДЕНИЯ ДО СВЕДЕНИЯ</w:t>
      </w:r>
    </w:p>
    <w:p w:rsidR="00E03B16" w:rsidRDefault="00E03B16">
      <w:pPr>
        <w:pStyle w:val="ConsPlusTitle"/>
        <w:jc w:val="center"/>
      </w:pPr>
      <w:r>
        <w:t>КРЕДИТНЫХ ОРГАНИЗАЦИЙ И НЕКРЕДИТНЫХ ФИНАНСОВЫХ</w:t>
      </w:r>
    </w:p>
    <w:p w:rsidR="00E03B16" w:rsidRDefault="00E03B16">
      <w:pPr>
        <w:pStyle w:val="ConsPlusTitle"/>
        <w:jc w:val="center"/>
      </w:pPr>
      <w:r>
        <w:t>ОРГАНИЗАЦИЙ ИНФОРМАЦИИ О СЛУЧАЯХ ОТКАЗА ОТ ПРОВЕДЕНИЯ</w:t>
      </w:r>
    </w:p>
    <w:p w:rsidR="00E03B16" w:rsidRDefault="00E03B16">
      <w:pPr>
        <w:pStyle w:val="ConsPlusTitle"/>
        <w:jc w:val="center"/>
      </w:pPr>
      <w:r>
        <w:t>ОПЕРАЦИИ, ОТКАЗА ОТ ЗАКЛЮЧЕНИЯ ДОГОВОРА БАНКОВСКОГО СЧЕТА</w:t>
      </w:r>
    </w:p>
    <w:p w:rsidR="00E03B16" w:rsidRDefault="00E03B16">
      <w:pPr>
        <w:pStyle w:val="ConsPlusTitle"/>
        <w:jc w:val="center"/>
      </w:pPr>
      <w:r>
        <w:t>(ВКЛАДА) И (ИЛИ) РАСТОРЖЕНИЯ ДОГОВОРА БАНКОВСКОГО СЧЕТА</w:t>
      </w:r>
    </w:p>
    <w:p w:rsidR="00E03B16" w:rsidRDefault="00E03B16">
      <w:pPr>
        <w:pStyle w:val="ConsPlusTitle"/>
        <w:jc w:val="center"/>
      </w:pPr>
      <w:r>
        <w:t>(ВКЛАДА) С КЛИЕНТОМ, ОБ УСТРАНЕНИИ ОСНОВАНИЙ ПРИНЯТИЯ</w:t>
      </w:r>
    </w:p>
    <w:p w:rsidR="00E03B16" w:rsidRDefault="00E03B16">
      <w:pPr>
        <w:pStyle w:val="ConsPlusTitle"/>
        <w:jc w:val="center"/>
      </w:pPr>
      <w:r>
        <w:t>РЕШЕНИЯ ОБ ОТКАЗЕ ОТ ПРОВЕДЕНИЯ ОПЕРАЦИИ, ОБ УСТРАНЕНИИ</w:t>
      </w:r>
    </w:p>
    <w:p w:rsidR="00E03B16" w:rsidRDefault="00E03B16">
      <w:pPr>
        <w:pStyle w:val="ConsPlusTitle"/>
        <w:jc w:val="center"/>
      </w:pPr>
      <w:r>
        <w:t>ОСНОВАНИЙ ПРИНЯТИЯ РЕШЕНИЯ ОБ ОТКАЗЕ ОТ ЗАКЛЮЧЕНИЯ</w:t>
      </w:r>
    </w:p>
    <w:p w:rsidR="00E03B16" w:rsidRDefault="00E03B16">
      <w:pPr>
        <w:pStyle w:val="ConsPlusTitle"/>
        <w:jc w:val="center"/>
      </w:pPr>
      <w:r>
        <w:t>ДОГОВОРА БАНКОВСКОГО СЧЕТА (ВКЛАДА), ОБ ОТСУТСТВИИ</w:t>
      </w:r>
    </w:p>
    <w:p w:rsidR="00E03B16" w:rsidRDefault="00E03B16">
      <w:pPr>
        <w:pStyle w:val="ConsPlusTitle"/>
        <w:jc w:val="center"/>
      </w:pPr>
      <w:r>
        <w:t>ОСНОВАНИЙ ДЛЯ РАСТОРЖЕНИЯ ДОГОВОРА БАНКОВСКОГО</w:t>
      </w:r>
    </w:p>
    <w:p w:rsidR="00E03B16" w:rsidRDefault="00E03B16">
      <w:pPr>
        <w:pStyle w:val="ConsPlusTitle"/>
        <w:jc w:val="center"/>
      </w:pPr>
      <w:r>
        <w:t>СЧЕТА (ВКЛАДА) С КЛИЕНТОМ</w:t>
      </w:r>
    </w:p>
    <w:p w:rsidR="00E03B16" w:rsidRDefault="00E03B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3B16">
        <w:trPr>
          <w:jc w:val="center"/>
        </w:trPr>
        <w:tc>
          <w:tcPr>
            <w:tcW w:w="9294" w:type="dxa"/>
            <w:tcBorders>
              <w:top w:val="nil"/>
              <w:left w:val="single" w:sz="24" w:space="0" w:color="CED3F1"/>
              <w:bottom w:val="nil"/>
              <w:right w:val="single" w:sz="24" w:space="0" w:color="F4F3F8"/>
            </w:tcBorders>
            <w:shd w:val="clear" w:color="auto" w:fill="F4F3F8"/>
          </w:tcPr>
          <w:p w:rsidR="00E03B16" w:rsidRDefault="00E03B16">
            <w:pPr>
              <w:pStyle w:val="ConsPlusNormal"/>
              <w:jc w:val="center"/>
            </w:pPr>
            <w:r>
              <w:rPr>
                <w:color w:val="392C69"/>
              </w:rPr>
              <w:t>Список изменяющих документов</w:t>
            </w:r>
          </w:p>
          <w:p w:rsidR="00E03B16" w:rsidRDefault="00E03B16">
            <w:pPr>
              <w:pStyle w:val="ConsPlusNormal"/>
              <w:jc w:val="center"/>
            </w:pPr>
            <w:r>
              <w:rPr>
                <w:color w:val="392C69"/>
              </w:rPr>
              <w:t>(в ред. Указаний Банка России от 17.10.2018 N 4935-У,</w:t>
            </w:r>
          </w:p>
          <w:p w:rsidR="00E03B16" w:rsidRDefault="00E03B16">
            <w:pPr>
              <w:pStyle w:val="ConsPlusNormal"/>
              <w:jc w:val="center"/>
            </w:pPr>
            <w:r>
              <w:rPr>
                <w:color w:val="392C69"/>
              </w:rPr>
              <w:t>от 24.12.2019 N 5372-У)</w:t>
            </w:r>
          </w:p>
        </w:tc>
      </w:tr>
    </w:tbl>
    <w:p w:rsidR="00E03B16" w:rsidRDefault="00E03B16">
      <w:pPr>
        <w:pStyle w:val="ConsPlusNormal"/>
        <w:jc w:val="both"/>
      </w:pPr>
    </w:p>
    <w:p w:rsidR="00E03B16" w:rsidRDefault="00E03B16">
      <w:pPr>
        <w:pStyle w:val="ConsPlusNormal"/>
        <w:ind w:firstLine="540"/>
        <w:jc w:val="both"/>
      </w:pPr>
      <w:r>
        <w:t>На основании пункта 13.3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2005, N 47, ст. 4828; 2006, N 31, ст. 3446, ст. 3452; 2007, N 16, ст. 1831; N 31, ст. 3993, ст. 4011; N 49, ст. 6036; 2009, N 23, ст. 2776; N 29, ст. 3600; 2010, N 28, ст. 3553; N 30, ст. 4007; N 31, ст. 4166; 2011, N 27, ст. 3873; N 46, ст. 6406; 2012, N 30, ст. 4172; N 50, ст. 6954; 2013, N 19, ст. 2329; N 26, ст. 3207; N 44, ст. 5641; N 52, ст. 6968; 2014, N 19, ст. 2311, ст. 2315, ст. 2335; N 23, ст. 2934; N 30, ст. 4214, ст. 4219; 2015, N 1, ст. 14, ст. 37, ст. 58; N 18, ст. 2614; N 24, ст. 3367; N 27, ст. 3945, ст. 3950, ст. 4001; 2016, N 1, ст. 11, ст. 23, ст. 27, ст. 43, ст. 44; N 26, ст. 3860, ст. 3884; N 27, ст. 4196, ст. 4221; N 28, ст. 4558; 2017, N 1, ст. 12, ст. 46; N 31, ст. 4816, ст. 4830; 2018, N 1, ст. 54) (далее - Федеральный закон N 115-ФЗ) и части первой статьи 7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51, ст. 6695, ст. 6699; N 52, ст. 6975; 2014, N 19, ст. 2311, ст. 2317; N 27, ст. 3634; N 30, ст. 4219; N 40, ст. 5318; N 45, ст. 6154; N 52, ст. 7543; 2015, N 1, ст. 4, ст. 37; N 27, ст. 3958, ст. 4001; N 29, ст. 4348, ст. 4357; N 41, ст. 5639; N 48, ст. 6699; 2016, N 1, ст. 23, ст. 46, ст. 50; N 26, ст. 3891; N 27, ст. 4225, ст. 4273, ст. 4295; 2017, N 1, ст. 46; N 14, ст. 1997; N 18, ст. 2661, ст. 2669; N 27, ст. 3950; N 30, ст. 4456; N 31, ст. 4830; N 50, ст. 7562; 2018, N 1, ст. 66; N 9, ст. 1286; N 11, ст. 1584, ст. 1588) Банк России устанавливает порядок, сроки и объем доведения до сведения кредитных организаций, а также иных организаций, осуществляющих операции с денежными средствами или иным имуществом, указанных в статье 5 Федерального закона N 115-ФЗ, регулирование, контроль и надзор за которыми в соответствии с законодательством Российской Федерации осуществляет Банк России (далее - некредитные финансовые организации), информации, полученной от федерального органа исполнительной власти, осуществляющего функции по противодействию легализации (отмыванию) доходов, полученных преступным путем, и финансированию терроризма (далее - уполномоченный орган):</w:t>
      </w:r>
    </w:p>
    <w:p w:rsidR="00E03B16" w:rsidRDefault="00E03B16">
      <w:pPr>
        <w:pStyle w:val="ConsPlusNormal"/>
        <w:jc w:val="both"/>
      </w:pPr>
      <w:r>
        <w:lastRenderedPageBreak/>
        <w:t>(в ред. Указания Банка России от 24.12.2019 N 5372-У)</w:t>
      </w:r>
    </w:p>
    <w:p w:rsidR="00E03B16" w:rsidRDefault="00E03B16">
      <w:pPr>
        <w:pStyle w:val="ConsPlusNormal"/>
        <w:spacing w:before="220"/>
        <w:ind w:firstLine="540"/>
        <w:jc w:val="both"/>
      </w:pPr>
      <w:r>
        <w:t>о случаях отказа организаций, осуществляющих операции с денежными средствами или иным имуществом, от проведения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Федерального закона N 115-ФЗ, а также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 (далее - отказ от проведения операции);</w:t>
      </w:r>
    </w:p>
    <w:p w:rsidR="00E03B16" w:rsidRDefault="00E03B16">
      <w:pPr>
        <w:pStyle w:val="ConsPlusNormal"/>
        <w:spacing w:before="220"/>
        <w:ind w:firstLine="540"/>
        <w:jc w:val="both"/>
      </w:pPr>
      <w:r>
        <w:t>о случаях отказа кредитных организаций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(далее - отказ от заключения договора банковского счета (вклада);</w:t>
      </w:r>
    </w:p>
    <w:p w:rsidR="00E03B16" w:rsidRDefault="00E03B16">
      <w:pPr>
        <w:pStyle w:val="ConsPlusNormal"/>
        <w:spacing w:before="220"/>
        <w:ind w:firstLine="540"/>
        <w:jc w:val="both"/>
      </w:pPr>
      <w:r>
        <w:t>о случаях расторжения кредитными организациями договора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Федерального закона N 115-ФЗ, а также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работников кредитной организации возникают подозрения, что операция совершается в целях легализации (отмывания) доходов, полученных преступным путем, или финансирования терроризма (далее - расторжение договора банковского счета (вклада) с клиентом);</w:t>
      </w:r>
    </w:p>
    <w:p w:rsidR="00E03B16" w:rsidRDefault="00E03B16">
      <w:pPr>
        <w:pStyle w:val="ConsPlusNormal"/>
        <w:spacing w:before="220"/>
        <w:ind w:firstLine="540"/>
        <w:jc w:val="both"/>
      </w:pPr>
      <w:r>
        <w:t>об устранении указанных в пункте 11 статьи 7 Федерального закона N 115-ФЗ оснований, в соответствии с которыми ранее организациями, осуществляющими операции с денежными средствами или иным имуществом, были приняты решения об отказе от проведения операций, сведения о которых были представлены в уполномоченный орган (далее - устранение оснований принятия решения об отказе от проведения операции);</w:t>
      </w:r>
    </w:p>
    <w:p w:rsidR="00E03B16" w:rsidRDefault="00E03B16">
      <w:pPr>
        <w:pStyle w:val="ConsPlusNormal"/>
        <w:spacing w:before="220"/>
        <w:ind w:firstLine="540"/>
        <w:jc w:val="both"/>
      </w:pPr>
      <w:r>
        <w:t>об устранении указанных в абзаце втором пункта 5.2 статьи 7 Федерального закона N 115-ФЗ оснований, в соответствии с которыми ранее кредитными организациями были приняты решения об отказе от заключения договоров банковского счета (вклада), сведения о которых были представлены в уполномоченный орган (далее - устранение оснований принятия решения об отказе от заключения договора банковского счета (вклада);</w:t>
      </w:r>
    </w:p>
    <w:p w:rsidR="00E03B16" w:rsidRDefault="00E03B16">
      <w:pPr>
        <w:pStyle w:val="ConsPlusNormal"/>
        <w:spacing w:before="220"/>
        <w:ind w:firstLine="540"/>
        <w:jc w:val="both"/>
      </w:pPr>
      <w:r>
        <w:t>об отсутствии оснований для расторжения кредитными организациями договоров банковского счета (вклада) с клиентами в соответствии с абзацем третьим пункта 5.2 статьи 7 Федерального закона N 115-ФЗ, сведения о котором были представлены в уполномоченный орган (далее - отсутствие оснований для расторжения договора банковского счета (вклада) (далее при совместном упоминании - информация).</w:t>
      </w:r>
    </w:p>
    <w:p w:rsidR="00E03B16" w:rsidRDefault="00E03B16">
      <w:pPr>
        <w:pStyle w:val="ConsPlusNormal"/>
        <w:jc w:val="both"/>
      </w:pPr>
    </w:p>
    <w:p w:rsidR="00E03B16" w:rsidRDefault="00E03B16">
      <w:pPr>
        <w:pStyle w:val="ConsPlusTitle"/>
        <w:ind w:firstLine="540"/>
        <w:jc w:val="both"/>
        <w:outlineLvl w:val="0"/>
      </w:pPr>
      <w:r>
        <w:t>Глава 1. Сроки и объем доведения до сведения кредитных организаций информации, полученной от уполномоченного органа</w:t>
      </w:r>
    </w:p>
    <w:p w:rsidR="00E03B16" w:rsidRDefault="00E03B16">
      <w:pPr>
        <w:pStyle w:val="ConsPlusNormal"/>
        <w:jc w:val="both"/>
      </w:pPr>
    </w:p>
    <w:p w:rsidR="00E03B16" w:rsidRDefault="00E03B16">
      <w:pPr>
        <w:pStyle w:val="ConsPlusNormal"/>
        <w:ind w:firstLine="540"/>
        <w:jc w:val="both"/>
      </w:pPr>
      <w:r>
        <w:lastRenderedPageBreak/>
        <w:t>1.1. Утратил силу. - Указание Банка России от 17.10.2018 N 4935-У.</w:t>
      </w:r>
    </w:p>
    <w:p w:rsidR="00E03B16" w:rsidRDefault="00E03B16">
      <w:pPr>
        <w:pStyle w:val="ConsPlusNormal"/>
        <w:spacing w:before="220"/>
        <w:ind w:firstLine="540"/>
        <w:jc w:val="both"/>
      </w:pPr>
      <w:bookmarkStart w:id="1" w:name="P36"/>
      <w:bookmarkEnd w:id="1"/>
      <w:r>
        <w:t>1.2. Банк России при получении от уполномоченного органа информации формирует сообщение в электронной форме.</w:t>
      </w:r>
    </w:p>
    <w:p w:rsidR="00E03B16" w:rsidRDefault="00E03B16">
      <w:pPr>
        <w:pStyle w:val="ConsPlusNormal"/>
        <w:spacing w:before="220"/>
        <w:ind w:firstLine="540"/>
        <w:jc w:val="both"/>
      </w:pPr>
      <w:r>
        <w:t>Сформированное Банком России электронное сообщение должно включать в себя следующие сведения:</w:t>
      </w:r>
    </w:p>
    <w:p w:rsidR="00E03B16" w:rsidRDefault="00E03B16">
      <w:pPr>
        <w:pStyle w:val="ConsPlusNormal"/>
        <w:spacing w:before="220"/>
        <w:ind w:firstLine="540"/>
        <w:jc w:val="both"/>
      </w:pPr>
      <w:bookmarkStart w:id="2" w:name="P38"/>
      <w:bookmarkEnd w:id="2"/>
      <w:r>
        <w:t>в отношении информации о случаях отказа от проведения операции, а также об устранении оснований принятия решения об отказе от проведения операции - сведения об операции, в проведении которой клиенту было отказано (включая сведения о клиенте), сведения об устранении оснований принятия решения об отказе от проведения операции (при наличии);</w:t>
      </w:r>
    </w:p>
    <w:p w:rsidR="00E03B16" w:rsidRDefault="00E03B16">
      <w:pPr>
        <w:pStyle w:val="ConsPlusNormal"/>
        <w:spacing w:before="220"/>
        <w:ind w:firstLine="540"/>
        <w:jc w:val="both"/>
      </w:pPr>
      <w:r>
        <w:t>в отношении информации о случаях отказа от заключения договора банковского счета (вклада), об устранении оснований принятия решения об отказе от заключения договора банковского счета (вклада), о случаях расторжения договора банковского счета (вклада) с клиентом, а также об устранении оснований принятия решения о расторжении договора банковского счета (вклада) с клиентом - сведения о клиенте, сведения об отказе от заключения договора банковского счета (вклада), сведения о расторжении договора банковского счета (вклада) с клиентом, сведения об устранении оснований принятия решения об отказе от заключения договора банковского счета (вклада) (при наличии), сведения об устранении оснований принятия решения о расторжении договора банковского счета (вклада) с клиентом (при наличии).</w:t>
      </w:r>
    </w:p>
    <w:p w:rsidR="00E03B16" w:rsidRDefault="00E03B16">
      <w:pPr>
        <w:pStyle w:val="ConsPlusNormal"/>
        <w:spacing w:before="220"/>
        <w:ind w:firstLine="540"/>
        <w:jc w:val="both"/>
      </w:pPr>
      <w:r>
        <w:t>Объем информации, доводимой до сведения кредитных организаций, определяется Банком России по согласованию с уполномоченным органом, в зависимости от степени (уровня) риска совершения клиентами операций в целях легализации (отмывания) доходов, полученных преступным путем, или финансирования терроризма (далее - степень (уровень) риска). Состав сведений, входящих в указанный объем информации, в соответствии с абзацем вторым пункта 3.3 настоящего Положения размещается Банком России на официальном сайте Банка России в информационно-телекоммуникационной сети "Интернет" (далее - сеть "Интернет").</w:t>
      </w:r>
    </w:p>
    <w:p w:rsidR="00E03B16" w:rsidRDefault="00E03B16">
      <w:pPr>
        <w:pStyle w:val="ConsPlusNormal"/>
        <w:jc w:val="both"/>
      </w:pPr>
      <w:r>
        <w:t>(п. 1.2 в ред. Указания Банка России от 17.10.2018 N 4935-У)</w:t>
      </w:r>
    </w:p>
    <w:p w:rsidR="00E03B16" w:rsidRDefault="00E03B16">
      <w:pPr>
        <w:pStyle w:val="ConsPlusNormal"/>
        <w:spacing w:before="220"/>
        <w:ind w:firstLine="540"/>
        <w:jc w:val="both"/>
      </w:pPr>
      <w:r>
        <w:t>1.3. Сформированное Банком России в соответствии с пунктом 1.2 настоящего Положения электронное сообщение, содержащее для установления его подлинности, целостности и для идентификации его отправителя код аутентификации Банка России, должно быть зашифровано Банком России с применением средств криптографической защиты информации, используемых в Банке России.</w:t>
      </w:r>
    </w:p>
    <w:p w:rsidR="00E03B16" w:rsidRDefault="00E03B16">
      <w:pPr>
        <w:pStyle w:val="ConsPlusNormal"/>
        <w:spacing w:before="220"/>
        <w:ind w:firstLine="540"/>
        <w:jc w:val="both"/>
      </w:pPr>
      <w:r>
        <w:t>Банк России должен направить электронное сообщение в кредитную организацию через территориальное учреждение Банка России, на территории которого расположена кредитная организация (далее - территориальное учреждение), по каналам связи, используемым в Банке России для передачи статистической информации (далее - каналы связи), в срок не позднее 15 рабочих дней со дня, следующего за днем получения информации от уполномоченного органа.</w:t>
      </w:r>
    </w:p>
    <w:p w:rsidR="00E03B16" w:rsidRDefault="00E03B16">
      <w:pPr>
        <w:pStyle w:val="ConsPlusNormal"/>
        <w:jc w:val="both"/>
      </w:pPr>
      <w:r>
        <w:t>(в ред. Указания Банка России от 17.10.2018 N 4935-У)</w:t>
      </w:r>
    </w:p>
    <w:p w:rsidR="00E03B16" w:rsidRDefault="00E03B16">
      <w:pPr>
        <w:pStyle w:val="ConsPlusNormal"/>
        <w:spacing w:before="220"/>
        <w:ind w:firstLine="540"/>
        <w:jc w:val="both"/>
      </w:pPr>
      <w:r>
        <w:t>Территориальное учреждение должно передать электронное сообщение по каналам связи в кредитную организацию в срок не позднее рабочего дня, следующего за днем его получения.</w:t>
      </w:r>
    </w:p>
    <w:p w:rsidR="00E03B16" w:rsidRDefault="00E03B16">
      <w:pPr>
        <w:pStyle w:val="ConsPlusNormal"/>
        <w:spacing w:before="220"/>
        <w:ind w:firstLine="540"/>
        <w:jc w:val="both"/>
      </w:pPr>
      <w:r>
        <w:t>1.4. Кредитная организация должна обеспечить прием электронного сообщения и не позднее рабочего дня, следующего за днем получения электронного сообщения, сформировать уведомление, содержащее подтверждение о принятии электронного сообщения (далее - уведомление о принятии электронного сообщения), либо уведомление, содержащее подтверждение о непринятии электронного сообщения (далее - уведомление о непринятии электронного сообщения).</w:t>
      </w:r>
    </w:p>
    <w:p w:rsidR="00E03B16" w:rsidRDefault="00E03B16">
      <w:pPr>
        <w:pStyle w:val="ConsPlusNormal"/>
        <w:spacing w:before="220"/>
        <w:ind w:firstLine="540"/>
        <w:jc w:val="both"/>
      </w:pPr>
      <w:bookmarkStart w:id="3" w:name="P47"/>
      <w:bookmarkEnd w:id="3"/>
      <w:r>
        <w:t xml:space="preserve">В случаях </w:t>
      </w:r>
      <w:proofErr w:type="spellStart"/>
      <w:r>
        <w:t>неподтверждения</w:t>
      </w:r>
      <w:proofErr w:type="spellEnd"/>
      <w:r>
        <w:t xml:space="preserve"> подлинности и (или) нарушения целостности электронного </w:t>
      </w:r>
      <w:r>
        <w:lastRenderedPageBreak/>
        <w:t>сообщения, полного или частичного отсутствия в электронном сообщении сведений, состав которых размещен на официальном сайте Банка России в сети "Интернет" в соответствии с абзацем вторым пункта 3.3 настоящего Положения, кредитная организация должна сформировать уведомление о непринятии электронного сообщения с указанием причины непринятия.</w:t>
      </w:r>
    </w:p>
    <w:p w:rsidR="00E03B16" w:rsidRDefault="00E03B16">
      <w:pPr>
        <w:pStyle w:val="ConsPlusNormal"/>
        <w:jc w:val="both"/>
      </w:pPr>
      <w:r>
        <w:t>(в ред. Указания Банка России от 17.10.2018 N 4935-У)</w:t>
      </w:r>
    </w:p>
    <w:p w:rsidR="00E03B16" w:rsidRDefault="00E03B16">
      <w:pPr>
        <w:pStyle w:val="ConsPlusNormal"/>
        <w:spacing w:before="220"/>
        <w:ind w:firstLine="540"/>
        <w:jc w:val="both"/>
      </w:pPr>
      <w:r>
        <w:t>1.5. Из уведомлений о принятии электронного сообщения, уведомлений о непринятии электронного сообщения, сформированных в течение рабочего дня, кредитная организация должна сформировать архивный файл, снабженный кодом аутентификации кредитной организации (далее - архивный файл).</w:t>
      </w:r>
    </w:p>
    <w:p w:rsidR="00E03B16" w:rsidRDefault="00E03B16">
      <w:pPr>
        <w:pStyle w:val="ConsPlusNormal"/>
        <w:spacing w:before="220"/>
        <w:ind w:firstLine="540"/>
        <w:jc w:val="both"/>
      </w:pPr>
      <w:r>
        <w:t>1.6. Кредитная организация должна направить архивный файл в территориальное учреждение по каналам связи в срок не позднее рабочего дня, следующего за днем формирования архивного файла.</w:t>
      </w:r>
    </w:p>
    <w:p w:rsidR="00E03B16" w:rsidRDefault="00E03B16">
      <w:pPr>
        <w:pStyle w:val="ConsPlusNormal"/>
        <w:spacing w:before="220"/>
        <w:ind w:firstLine="540"/>
        <w:jc w:val="both"/>
      </w:pPr>
      <w:r>
        <w:t>1.7. Территориальное учреждение должно обеспечить прием направленных архивных файлов по рабочим дням до 16 часов 00 минут (по местному времени).</w:t>
      </w:r>
    </w:p>
    <w:p w:rsidR="00E03B16" w:rsidRDefault="00E03B16">
      <w:pPr>
        <w:pStyle w:val="ConsPlusNormal"/>
        <w:spacing w:before="220"/>
        <w:ind w:firstLine="540"/>
        <w:jc w:val="both"/>
      </w:pPr>
      <w:r>
        <w:t>В территориальном учреждении в автоматизированном режиме должна быть проведена процедура проверки подлинности и целостности каждого архивного файла, позволяющая установить, что архивный файл был направлен соответствующей кредитной организацией и не был изменен в ходе передачи от кредитной организации до территориального учреждения (далее - процедура аутентификации).</w:t>
      </w:r>
    </w:p>
    <w:p w:rsidR="00E03B16" w:rsidRDefault="00E03B16">
      <w:pPr>
        <w:pStyle w:val="ConsPlusNormal"/>
        <w:spacing w:before="220"/>
        <w:ind w:firstLine="540"/>
        <w:jc w:val="both"/>
      </w:pPr>
      <w:r>
        <w:t>При этом территориальное учреждение не должно разархивировать архивные файлы и контролировать их содержание.</w:t>
      </w:r>
    </w:p>
    <w:p w:rsidR="00E03B16" w:rsidRDefault="00E03B16">
      <w:pPr>
        <w:pStyle w:val="ConsPlusNormal"/>
        <w:spacing w:before="220"/>
        <w:ind w:firstLine="540"/>
        <w:jc w:val="both"/>
      </w:pPr>
      <w:r>
        <w:t>1.8. При положительных результатах процедуры аутентификации архивного файла территориальное учреждение должно сформировать в электронном виде уведомление о принятии архивного файла.</w:t>
      </w:r>
    </w:p>
    <w:p w:rsidR="00E03B16" w:rsidRDefault="00E03B16">
      <w:pPr>
        <w:pStyle w:val="ConsPlusNormal"/>
        <w:spacing w:before="220"/>
        <w:ind w:firstLine="540"/>
        <w:jc w:val="both"/>
      </w:pPr>
      <w:r>
        <w:t>При отрицательном результате процедуры аутентификации архивного файла территориальное учреждение должно сформировать в электронном виде уведомление о непринятии архивного файла с указанием причины его непринятия.</w:t>
      </w:r>
    </w:p>
    <w:p w:rsidR="00E03B16" w:rsidRDefault="00E03B16">
      <w:pPr>
        <w:pStyle w:val="ConsPlusNormal"/>
        <w:spacing w:before="220"/>
        <w:ind w:firstLine="540"/>
        <w:jc w:val="both"/>
      </w:pPr>
      <w:r>
        <w:t>1.9. Территориальное учреждение должно направить в кредитную организацию уведомление о принятии архивного файла или уведомление о непринятии архивного файла не позднее 18 часов 00 минут (по местному времени) в день получения архивного файла.</w:t>
      </w:r>
    </w:p>
    <w:p w:rsidR="00E03B16" w:rsidRDefault="00E03B16">
      <w:pPr>
        <w:pStyle w:val="ConsPlusNormal"/>
        <w:spacing w:before="220"/>
        <w:ind w:firstLine="540"/>
        <w:jc w:val="both"/>
      </w:pPr>
      <w:r>
        <w:t>1.10. Кредитная организация в случае получения уведомления о непринятии архивного файла должна устранить причину непринятия и не позднее рабочего дня, следующего за днем получения указанного уведомления, направить архивный файл в порядке, установленном настоящим Положением.</w:t>
      </w:r>
    </w:p>
    <w:p w:rsidR="00E03B16" w:rsidRDefault="00E03B16">
      <w:pPr>
        <w:pStyle w:val="ConsPlusNormal"/>
        <w:spacing w:before="220"/>
        <w:ind w:firstLine="540"/>
        <w:jc w:val="both"/>
      </w:pPr>
      <w:r>
        <w:t>1.11. Из всех архивных файлов, полученных от кредитных организаций в течение рабочего дня и прошедших с положительным результатом процедуру аутентификации, территориальное учреждение в тот же день должно сформировать и направить по каналам связи в Банк России сводный архивный файл территориального учреждения, снабженный кодом аутентификации территориального учреждения.</w:t>
      </w:r>
    </w:p>
    <w:p w:rsidR="00E03B16" w:rsidRDefault="00E03B16">
      <w:pPr>
        <w:pStyle w:val="ConsPlusNormal"/>
        <w:spacing w:before="220"/>
        <w:ind w:firstLine="540"/>
        <w:jc w:val="both"/>
      </w:pPr>
      <w:r>
        <w:t>1.12. Банк России в случае получения уведомления о непринятии электронного сообщения должен устранить причину непринятия электронного сообщения и не позднее рабочего дня, следующего за днем получения уведомления о непринятии электронного сообщения, направить электронное сообщение в порядке, установленном настоящим Положением.</w:t>
      </w:r>
    </w:p>
    <w:p w:rsidR="00E03B16" w:rsidRDefault="00E03B16">
      <w:pPr>
        <w:pStyle w:val="ConsPlusNormal"/>
        <w:jc w:val="both"/>
      </w:pPr>
    </w:p>
    <w:p w:rsidR="00E03B16" w:rsidRDefault="00E03B16">
      <w:pPr>
        <w:pStyle w:val="ConsPlusTitle"/>
        <w:ind w:firstLine="540"/>
        <w:jc w:val="both"/>
        <w:outlineLvl w:val="0"/>
      </w:pPr>
      <w:r>
        <w:t xml:space="preserve">Глава 2. Сроки и объем доведения до сведения некредитных финансовых организаций </w:t>
      </w:r>
      <w:r>
        <w:lastRenderedPageBreak/>
        <w:t>информации, полученной от уполномоченного органа</w:t>
      </w:r>
    </w:p>
    <w:p w:rsidR="00E03B16" w:rsidRDefault="00E03B16">
      <w:pPr>
        <w:pStyle w:val="ConsPlusNormal"/>
        <w:jc w:val="both"/>
      </w:pPr>
    </w:p>
    <w:p w:rsidR="00E03B16" w:rsidRDefault="00E03B16">
      <w:pPr>
        <w:pStyle w:val="ConsPlusNormal"/>
        <w:ind w:firstLine="540"/>
        <w:jc w:val="both"/>
      </w:pPr>
      <w:r>
        <w:t>2.1. Доведение до сведения некредитных финансовых организаций информации должно осуществляться Банком России в соответствии с Указанием Банка России от 3 ноября 2017 года N 4600-У "О порядке взаимодействия Банка России с кредитными организациями, некредитными финансовыми организациями и другими участниками информационного обмена при использовании ими информационных ресурсов Банка России, в том числе личного кабинета", зарегистрированным Министерством юстиции Российской Федерации 11 января 2018 года N 49605 (далее - Указание Банка России N 4600-У), и требованиями настоящей главы.</w:t>
      </w:r>
    </w:p>
    <w:p w:rsidR="00E03B16" w:rsidRDefault="00E03B16">
      <w:pPr>
        <w:pStyle w:val="ConsPlusNormal"/>
        <w:jc w:val="both"/>
      </w:pPr>
      <w:r>
        <w:t>(в ред. Указания Банка России от 17.10.2018 N 4935-У)</w:t>
      </w:r>
    </w:p>
    <w:p w:rsidR="00E03B16" w:rsidRDefault="00E03B16">
      <w:pPr>
        <w:pStyle w:val="ConsPlusNormal"/>
        <w:spacing w:before="220"/>
        <w:ind w:firstLine="540"/>
        <w:jc w:val="both"/>
      </w:pPr>
      <w:bookmarkStart w:id="4" w:name="P65"/>
      <w:bookmarkEnd w:id="4"/>
      <w:r>
        <w:t>2.2. Банк России при получении от уполномоченного органа информации формирует сообщение в электронной форме.</w:t>
      </w:r>
    </w:p>
    <w:p w:rsidR="00E03B16" w:rsidRDefault="00E03B16">
      <w:pPr>
        <w:pStyle w:val="ConsPlusNormal"/>
        <w:spacing w:before="220"/>
        <w:ind w:firstLine="540"/>
        <w:jc w:val="both"/>
      </w:pPr>
      <w:r>
        <w:t>Сформированное Банком России электронное сообщение должно включать в себя сведения, установленные абзацем третьим пункта 1.2 настоящего Положения.</w:t>
      </w:r>
    </w:p>
    <w:p w:rsidR="00E03B16" w:rsidRDefault="00E03B16">
      <w:pPr>
        <w:pStyle w:val="ConsPlusNormal"/>
        <w:spacing w:before="220"/>
        <w:ind w:firstLine="540"/>
        <w:jc w:val="both"/>
      </w:pPr>
      <w:bookmarkStart w:id="5" w:name="P67"/>
      <w:bookmarkEnd w:id="5"/>
      <w:r>
        <w:t>Объем информации, доводимой до сведения некредитных финансовых организаций, определяется Банком России по согласованию с уполномоченным органом, в зависимости от степени (уровня) риска. Состав сведений, входящих в указанный объем информации, в соответствии с абзацем вторым пункта 3.3 настоящего Положения размещается Банком России на официальном сайте Банка России в сети "Интернет".</w:t>
      </w:r>
    </w:p>
    <w:p w:rsidR="00E03B16" w:rsidRDefault="00E03B16">
      <w:pPr>
        <w:pStyle w:val="ConsPlusNormal"/>
        <w:spacing w:before="220"/>
        <w:ind w:firstLine="540"/>
        <w:jc w:val="both"/>
      </w:pPr>
      <w:r>
        <w:t>Электронное сообщение, указанное в абзаце втором настоящего пункта, должно быть направлено Банком России в некредитные финансовые организации в срок не позднее 15 рабочих дней со дня, следующего за днем получения информации от уполномоченного органа, путем размещения в личных кабинетах некредитных финансовых организаций.</w:t>
      </w:r>
    </w:p>
    <w:p w:rsidR="00E03B16" w:rsidRDefault="00E03B16">
      <w:pPr>
        <w:pStyle w:val="ConsPlusNormal"/>
        <w:jc w:val="both"/>
      </w:pPr>
      <w:r>
        <w:t>(п. 2.2 в ред. Указания Банка России от 17.10.2018 N 4935-У)</w:t>
      </w:r>
    </w:p>
    <w:p w:rsidR="00E03B16" w:rsidRDefault="00E03B16">
      <w:pPr>
        <w:pStyle w:val="ConsPlusNormal"/>
        <w:spacing w:before="220"/>
        <w:ind w:firstLine="540"/>
        <w:jc w:val="both"/>
      </w:pPr>
      <w:r>
        <w:t xml:space="preserve">2.3. По результатам контроля электронного сообщения </w:t>
      </w:r>
      <w:proofErr w:type="spellStart"/>
      <w:r>
        <w:t>некредитная</w:t>
      </w:r>
      <w:proofErr w:type="spellEnd"/>
      <w:r>
        <w:t xml:space="preserve"> финансовая организация должна сформировать и разместить в своем личном кабинете в срок не позднее рабочего дня, следующего за днем получения электронного сообщения, уведомление о принятии электронного сообщения либо уведомление о непринятии электронного сообщения с указанием причины непринятия.</w:t>
      </w:r>
    </w:p>
    <w:p w:rsidR="00E03B16" w:rsidRDefault="00E03B16">
      <w:pPr>
        <w:pStyle w:val="ConsPlusNormal"/>
        <w:spacing w:before="220"/>
        <w:ind w:firstLine="540"/>
        <w:jc w:val="both"/>
      </w:pPr>
      <w:r>
        <w:t xml:space="preserve">В случаях, предусмотренных абзацем вторым пункта 1.4 настоящего Положения, </w:t>
      </w:r>
      <w:proofErr w:type="spellStart"/>
      <w:r>
        <w:t>некредитная</w:t>
      </w:r>
      <w:proofErr w:type="spellEnd"/>
      <w:r>
        <w:t xml:space="preserve"> финансовая организация должна сформировать уведомление о непринятии электронного сообщения.</w:t>
      </w:r>
    </w:p>
    <w:p w:rsidR="00E03B16" w:rsidRDefault="00E03B16">
      <w:pPr>
        <w:pStyle w:val="ConsPlusNormal"/>
        <w:spacing w:before="220"/>
        <w:ind w:firstLine="540"/>
        <w:jc w:val="both"/>
      </w:pPr>
      <w:proofErr w:type="spellStart"/>
      <w:r>
        <w:t>Некредитная</w:t>
      </w:r>
      <w:proofErr w:type="spellEnd"/>
      <w:r>
        <w:t xml:space="preserve"> финансовая организация должна направить уведомление о принятии электронного сообщения либо уведомление о непринятии электронного сообщения, подписанное усиленной квалифицированной электронной подписью.</w:t>
      </w:r>
    </w:p>
    <w:p w:rsidR="00E03B16" w:rsidRDefault="00E03B16">
      <w:pPr>
        <w:pStyle w:val="ConsPlusNormal"/>
        <w:spacing w:before="220"/>
        <w:ind w:firstLine="540"/>
        <w:jc w:val="both"/>
      </w:pPr>
      <w:r>
        <w:t>2.4. Банк России в случае получения от некредитной финансовой организации уведомления о непринятии электронного сообщения должен устранить причину непринятия электронного сообщения и в срок не позднее рабочего дня, следующего за днем получения уведомления о непринятии электронного сообщения, направить электронное сообщение в порядке, установленном настоящим Положением.</w:t>
      </w:r>
    </w:p>
    <w:p w:rsidR="00E03B16" w:rsidRDefault="00E03B16">
      <w:pPr>
        <w:pStyle w:val="ConsPlusNormal"/>
        <w:jc w:val="both"/>
      </w:pPr>
    </w:p>
    <w:p w:rsidR="00E03B16" w:rsidRDefault="00E03B16">
      <w:pPr>
        <w:pStyle w:val="ConsPlusTitle"/>
        <w:ind w:firstLine="540"/>
        <w:jc w:val="both"/>
        <w:outlineLvl w:val="0"/>
      </w:pPr>
      <w:r>
        <w:t>Глава 3. Заключительные положения</w:t>
      </w:r>
    </w:p>
    <w:p w:rsidR="00E03B16" w:rsidRDefault="00E03B16">
      <w:pPr>
        <w:pStyle w:val="ConsPlusNormal"/>
        <w:jc w:val="both"/>
      </w:pPr>
    </w:p>
    <w:p w:rsidR="00E03B16" w:rsidRDefault="00E03B16">
      <w:pPr>
        <w:pStyle w:val="ConsPlusNormal"/>
        <w:ind w:firstLine="540"/>
        <w:jc w:val="both"/>
      </w:pPr>
      <w:r>
        <w:t>3.1. Настоящее Положение вступает в силу по истечении 10 дней после дня его официального опубликования &lt;1&gt;.</w:t>
      </w:r>
    </w:p>
    <w:p w:rsidR="00E03B16" w:rsidRDefault="00E03B16">
      <w:pPr>
        <w:pStyle w:val="ConsPlusNormal"/>
        <w:spacing w:before="220"/>
        <w:ind w:firstLine="540"/>
        <w:jc w:val="both"/>
      </w:pPr>
      <w:r>
        <w:t>--------------------------------</w:t>
      </w:r>
    </w:p>
    <w:p w:rsidR="00E03B16" w:rsidRDefault="00E03B16">
      <w:pPr>
        <w:pStyle w:val="ConsPlusNormal"/>
        <w:spacing w:before="220"/>
        <w:ind w:firstLine="540"/>
        <w:jc w:val="both"/>
      </w:pPr>
      <w:r>
        <w:lastRenderedPageBreak/>
        <w:t>&lt;1&gt; Официально опубликовано на сайте Банка России 13.06.2018.</w:t>
      </w:r>
    </w:p>
    <w:p w:rsidR="00E03B16" w:rsidRDefault="00E03B16">
      <w:pPr>
        <w:pStyle w:val="ConsPlusNormal"/>
        <w:ind w:firstLine="540"/>
        <w:jc w:val="both"/>
      </w:pPr>
    </w:p>
    <w:p w:rsidR="00E03B16" w:rsidRDefault="00E03B16">
      <w:pPr>
        <w:pStyle w:val="ConsPlusNormal"/>
        <w:ind w:firstLine="540"/>
        <w:jc w:val="both"/>
      </w:pPr>
      <w:r>
        <w:t>3.2. Со дня вступления в силу настоящего Положения признать утратившим силу Положение Банка России от 20 июля 2016 года N 550-П "О порядке доведения до сведения кредитных организаций и некредитных финансовых организаций информации о случаях отказа в выполнении распоряжения клиента о совершении операции, отказа от заключения договора банковского счета (вклада) и (или) расторжения договора банковского счета (вклада) с клиентом", зарегистрированное Министерством юстиции Российской Федерации 15 августа 2016 года N 43229.</w:t>
      </w:r>
    </w:p>
    <w:p w:rsidR="00E03B16" w:rsidRDefault="00E03B16">
      <w:pPr>
        <w:pStyle w:val="ConsPlusNormal"/>
        <w:spacing w:before="220"/>
        <w:ind w:firstLine="540"/>
        <w:jc w:val="both"/>
      </w:pPr>
      <w:bookmarkStart w:id="6" w:name="P82"/>
      <w:bookmarkEnd w:id="6"/>
      <w:r>
        <w:t>3.3. Банк России должен разместить на официальном сайте Банка России в сети "Интернет" согласованные с уполномоченным органом:</w:t>
      </w:r>
    </w:p>
    <w:p w:rsidR="00E03B16" w:rsidRDefault="00E03B16">
      <w:pPr>
        <w:pStyle w:val="ConsPlusNormal"/>
        <w:spacing w:before="220"/>
        <w:ind w:firstLine="540"/>
        <w:jc w:val="both"/>
      </w:pPr>
      <w:bookmarkStart w:id="7" w:name="P83"/>
      <w:bookmarkEnd w:id="7"/>
      <w:r>
        <w:t>состав сведений, входящих в объем информации, доводимой до кредитных организаций (некредитных финансовых организаций), в соответствии с пунктами 1.2 и 2.2 настоящего Положения;</w:t>
      </w:r>
    </w:p>
    <w:p w:rsidR="00E03B16" w:rsidRDefault="00E03B16">
      <w:pPr>
        <w:pStyle w:val="ConsPlusNormal"/>
        <w:spacing w:before="220"/>
        <w:ind w:firstLine="540"/>
        <w:jc w:val="both"/>
      </w:pPr>
      <w:r>
        <w:t>структуру уведомления территориального учреждения о принятии архивного файла, уведомления территориального учреждения о непринятии архивного файла, уведомления о принятии электронного сообщения, уведомления о непринятии электронного сообщения (далее - структура уведомления Банка России).</w:t>
      </w:r>
    </w:p>
    <w:p w:rsidR="00E03B16" w:rsidRDefault="00E03B16">
      <w:pPr>
        <w:pStyle w:val="ConsPlusNormal"/>
        <w:jc w:val="both"/>
      </w:pPr>
      <w:r>
        <w:t>(п. 3.3 в ред. Указания Банка России от 17.10.2018 N 4935-У)</w:t>
      </w:r>
    </w:p>
    <w:p w:rsidR="00E03B16" w:rsidRDefault="00E03B16">
      <w:pPr>
        <w:pStyle w:val="ConsPlusNormal"/>
        <w:spacing w:before="220"/>
        <w:ind w:firstLine="540"/>
        <w:jc w:val="both"/>
      </w:pPr>
      <w:r>
        <w:t>3.4. Изменения в состав сведений, указанный в пункте 3.3 настоящего Положения, и структуру уведомления Банка России должны быть согласованы с уполномоченным органом.</w:t>
      </w:r>
    </w:p>
    <w:p w:rsidR="00E03B16" w:rsidRDefault="00E03B16">
      <w:pPr>
        <w:pStyle w:val="ConsPlusNormal"/>
        <w:jc w:val="both"/>
      </w:pPr>
      <w:r>
        <w:t>(в ред. Указания Банка России от 17.10.2018 N 4935-У)</w:t>
      </w:r>
    </w:p>
    <w:p w:rsidR="00E03B16" w:rsidRDefault="00E03B16">
      <w:pPr>
        <w:pStyle w:val="ConsPlusNormal"/>
        <w:spacing w:before="220"/>
        <w:ind w:firstLine="540"/>
        <w:jc w:val="both"/>
      </w:pPr>
      <w:r>
        <w:t>Указанные изменения размещаются на официальном сайте Банка России в сети "Интернет" и применяются по истечении 30 календарных дней после дня их размещения, если информация о более поздних сроках их применения не предусмотрена в сообщении Банка России на официальном сайте Банка России в сети "Интернет".</w:t>
      </w:r>
    </w:p>
    <w:p w:rsidR="00E03B16" w:rsidRDefault="00E03B16">
      <w:pPr>
        <w:pStyle w:val="ConsPlusNormal"/>
        <w:jc w:val="both"/>
      </w:pPr>
    </w:p>
    <w:p w:rsidR="00E03B16" w:rsidRDefault="00E03B16">
      <w:pPr>
        <w:pStyle w:val="ConsPlusNormal"/>
        <w:jc w:val="right"/>
      </w:pPr>
      <w:r>
        <w:t>Председатель Центрального банка</w:t>
      </w:r>
    </w:p>
    <w:p w:rsidR="00E03B16" w:rsidRDefault="00E03B16">
      <w:pPr>
        <w:pStyle w:val="ConsPlusNormal"/>
        <w:jc w:val="right"/>
      </w:pPr>
      <w:r>
        <w:t>Российской Федерации</w:t>
      </w:r>
    </w:p>
    <w:p w:rsidR="00E03B16" w:rsidRDefault="00E03B16">
      <w:pPr>
        <w:pStyle w:val="ConsPlusNormal"/>
        <w:jc w:val="right"/>
      </w:pPr>
      <w:r>
        <w:t>Э.С.НАБИУЛЛИНА</w:t>
      </w:r>
    </w:p>
    <w:p w:rsidR="00E03B16" w:rsidRDefault="00E03B16">
      <w:pPr>
        <w:pStyle w:val="ConsPlusNormal"/>
        <w:jc w:val="both"/>
      </w:pPr>
    </w:p>
    <w:p w:rsidR="00E03B16" w:rsidRDefault="00E03B16">
      <w:pPr>
        <w:pStyle w:val="ConsPlusNormal"/>
        <w:jc w:val="right"/>
      </w:pPr>
      <w:r>
        <w:t>Согласовано</w:t>
      </w:r>
    </w:p>
    <w:p w:rsidR="00E03B16" w:rsidRDefault="00E03B16">
      <w:pPr>
        <w:pStyle w:val="ConsPlusNormal"/>
        <w:jc w:val="right"/>
      </w:pPr>
      <w:r>
        <w:t>Директор Федеральной службы</w:t>
      </w:r>
    </w:p>
    <w:p w:rsidR="00E03B16" w:rsidRDefault="00E03B16">
      <w:pPr>
        <w:pStyle w:val="ConsPlusNormal"/>
        <w:jc w:val="right"/>
      </w:pPr>
      <w:r>
        <w:t>по финансовому мониторингу</w:t>
      </w:r>
    </w:p>
    <w:p w:rsidR="00E03B16" w:rsidRDefault="00E03B16">
      <w:pPr>
        <w:pStyle w:val="ConsPlusNormal"/>
        <w:jc w:val="right"/>
      </w:pPr>
      <w:r>
        <w:t>Ю.А.ЧИХАНЧИН</w:t>
      </w:r>
    </w:p>
    <w:p w:rsidR="00E03B16" w:rsidRDefault="00E03B16">
      <w:pPr>
        <w:pStyle w:val="ConsPlusNormal"/>
        <w:jc w:val="both"/>
      </w:pPr>
    </w:p>
    <w:p w:rsidR="00E03B16" w:rsidRDefault="00E03B16">
      <w:pPr>
        <w:pStyle w:val="ConsPlusNormal"/>
        <w:jc w:val="both"/>
      </w:pPr>
    </w:p>
    <w:p w:rsidR="00E03B16" w:rsidRDefault="00E03B16">
      <w:pPr>
        <w:pStyle w:val="ConsPlusNormal"/>
        <w:pBdr>
          <w:top w:val="single" w:sz="6" w:space="0" w:color="auto"/>
        </w:pBdr>
        <w:spacing w:before="100" w:after="100"/>
        <w:jc w:val="both"/>
        <w:rPr>
          <w:sz w:val="2"/>
          <w:szCs w:val="2"/>
        </w:rPr>
      </w:pPr>
    </w:p>
    <w:p w:rsidR="00547704" w:rsidRDefault="00E03B16"/>
    <w:sectPr w:rsidR="00547704" w:rsidSect="002B1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16"/>
    <w:rsid w:val="00A243B7"/>
    <w:rsid w:val="00DD21CD"/>
    <w:rsid w:val="00E03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3C033-90B9-484F-9102-7574D97B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B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3B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3B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2875</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Наталья</dc:creator>
  <cp:keywords/>
  <dc:description/>
  <cp:lastModifiedBy>Марченко Наталья</cp:lastModifiedBy>
  <cp:revision>1</cp:revision>
  <dcterms:created xsi:type="dcterms:W3CDTF">2020-09-03T11:58:00Z</dcterms:created>
  <dcterms:modified xsi:type="dcterms:W3CDTF">2020-09-03T11:58:00Z</dcterms:modified>
</cp:coreProperties>
</file>